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BF4" w:rsidRDefault="00292BF4" w:rsidP="00292BF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292BF4" w:rsidRDefault="00292BF4" w:rsidP="00292BF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775" w:type="dxa"/>
        <w:tblInd w:w="-176" w:type="dxa"/>
        <w:tblLook w:val="0000"/>
      </w:tblPr>
      <w:tblGrid>
        <w:gridCol w:w="3403"/>
        <w:gridCol w:w="1984"/>
        <w:gridCol w:w="4388"/>
      </w:tblGrid>
      <w:tr w:rsidR="00224278" w:rsidTr="00224278">
        <w:trPr>
          <w:trHeight w:val="1025"/>
        </w:trPr>
        <w:tc>
          <w:tcPr>
            <w:tcW w:w="3403" w:type="dxa"/>
          </w:tcPr>
          <w:p w:rsidR="00224278" w:rsidRPr="009A65A3" w:rsidRDefault="00224278" w:rsidP="00292BF4">
            <w:pPr>
              <w:rPr>
                <w:rFonts w:ascii="Times New Roman" w:hAnsi="Times New Roman" w:cs="Times New Roman"/>
                <w:b/>
              </w:rPr>
            </w:pPr>
            <w:r w:rsidRPr="00D30175">
              <w:rPr>
                <w:rFonts w:ascii="Times New Roman" w:hAnsi="Times New Roman" w:cs="Times New Roman"/>
                <w:b/>
              </w:rPr>
              <w:t>Рассмотрен</w:t>
            </w:r>
            <w:r>
              <w:rPr>
                <w:rFonts w:ascii="Times New Roman" w:hAnsi="Times New Roman" w:cs="Times New Roman"/>
                <w:b/>
              </w:rPr>
              <w:t>о</w:t>
            </w:r>
            <w:r w:rsidRPr="00D30175">
              <w:rPr>
                <w:rFonts w:ascii="Times New Roman" w:hAnsi="Times New Roman" w:cs="Times New Roman"/>
                <w:b/>
              </w:rPr>
              <w:t xml:space="preserve"> и рекомендован</w:t>
            </w:r>
            <w:r>
              <w:rPr>
                <w:rFonts w:ascii="Times New Roman" w:hAnsi="Times New Roman" w:cs="Times New Roman"/>
                <w:b/>
              </w:rPr>
              <w:t>о</w:t>
            </w:r>
            <w:r w:rsidRPr="00D30175">
              <w:rPr>
                <w:rFonts w:ascii="Times New Roman" w:hAnsi="Times New Roman" w:cs="Times New Roman"/>
                <w:b/>
              </w:rPr>
              <w:t xml:space="preserve"> к утверждению</w:t>
            </w:r>
            <w:r>
              <w:rPr>
                <w:rFonts w:ascii="Times New Roman" w:hAnsi="Times New Roman" w:cs="Times New Roman"/>
                <w:b/>
              </w:rPr>
              <w:br/>
            </w:r>
            <w:r>
              <w:rPr>
                <w:rFonts w:ascii="Times New Roman" w:hAnsi="Times New Roman" w:cs="Times New Roman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</w:rPr>
              <w:t>общем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собрании работников школы,</w:t>
            </w:r>
            <w:r>
              <w:rPr>
                <w:rFonts w:ascii="Times New Roman" w:hAnsi="Times New Roman" w:cs="Times New Roman"/>
              </w:rPr>
              <w:br/>
              <w:t>протокол от 15.12.2017 № 2</w:t>
            </w:r>
            <w:r>
              <w:rPr>
                <w:rFonts w:ascii="Times New Roman" w:hAnsi="Times New Roman" w:cs="Times New Roman"/>
              </w:rPr>
              <w:br/>
              <w:t>Председатель собрания:</w:t>
            </w:r>
            <w:r>
              <w:rPr>
                <w:rFonts w:ascii="Times New Roman" w:hAnsi="Times New Roman" w:cs="Times New Roman"/>
              </w:rPr>
              <w:br/>
              <w:t>____________  Аксентьева В. С.</w:t>
            </w:r>
          </w:p>
        </w:tc>
        <w:tc>
          <w:tcPr>
            <w:tcW w:w="1984" w:type="dxa"/>
          </w:tcPr>
          <w:p w:rsidR="00224278" w:rsidRPr="009A65A3" w:rsidRDefault="00224278" w:rsidP="00292BF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88" w:type="dxa"/>
          </w:tcPr>
          <w:p w:rsidR="00224278" w:rsidRPr="009A65A3" w:rsidRDefault="00224278" w:rsidP="00292BF4">
            <w:pPr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hAnsi="Times New Roman" w:cs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15.12.2016 № 180-ОД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224278" w:rsidRPr="00890FBD" w:rsidRDefault="00224278" w:rsidP="00292BF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24278" w:rsidRDefault="00224278" w:rsidP="00292BF4">
            <w:pPr>
              <w:pStyle w:val="ConsPlusTitle"/>
              <w:jc w:val="center"/>
              <w:rPr>
                <w:b w:val="0"/>
                <w:sz w:val="32"/>
                <w:szCs w:val="32"/>
              </w:rPr>
            </w:pPr>
          </w:p>
        </w:tc>
      </w:tr>
    </w:tbl>
    <w:p w:rsidR="00292BF4" w:rsidRDefault="00292BF4" w:rsidP="00292BF4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2BF4" w:rsidRPr="00292BF4" w:rsidRDefault="00292BF4" w:rsidP="00292BF4">
      <w:pPr>
        <w:pStyle w:val="ConsPlusTitle"/>
        <w:widowControl/>
        <w:jc w:val="center"/>
      </w:pPr>
    </w:p>
    <w:p w:rsidR="00292BF4" w:rsidRPr="00292BF4" w:rsidRDefault="00292BF4" w:rsidP="00292BF4">
      <w:pPr>
        <w:pStyle w:val="ConsPlusTitle"/>
        <w:widowControl/>
        <w:jc w:val="center"/>
      </w:pPr>
    </w:p>
    <w:p w:rsidR="00292BF4" w:rsidRP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  <w:r w:rsidRPr="00292BF4">
        <w:rPr>
          <w:sz w:val="32"/>
          <w:szCs w:val="32"/>
        </w:rPr>
        <w:t>Положение</w:t>
      </w: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  <w:r w:rsidRPr="00292BF4">
        <w:rPr>
          <w:sz w:val="32"/>
          <w:szCs w:val="32"/>
        </w:rPr>
        <w:t xml:space="preserve"> комиссии по соблюдению требований к служебному поведению работников и урегулированию конфликта интересов в Муниципальном бюджетном общеобразовательном учреждении Колодезянской основной общеобразовательной школе</w:t>
      </w: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Default="00292BF4" w:rsidP="00224278">
      <w:pPr>
        <w:pStyle w:val="ConsPlusTitle"/>
        <w:widowControl/>
        <w:rPr>
          <w:sz w:val="32"/>
          <w:szCs w:val="32"/>
        </w:rPr>
      </w:pPr>
    </w:p>
    <w:p w:rsidR="00292BF4" w:rsidRPr="00ED485A" w:rsidRDefault="00292BF4" w:rsidP="00292BF4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п. </w:t>
      </w:r>
      <w:proofErr w:type="gramStart"/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>Тарасовский</w:t>
      </w:r>
      <w:proofErr w:type="gramEnd"/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292BF4" w:rsidRPr="00292BF4" w:rsidRDefault="00292BF4" w:rsidP="00292BF4">
      <w:pPr>
        <w:pStyle w:val="ConsPlusTitle"/>
        <w:widowControl/>
        <w:jc w:val="center"/>
        <w:rPr>
          <w:sz w:val="32"/>
          <w:szCs w:val="32"/>
        </w:rPr>
      </w:pP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 xml:space="preserve">1. Настоящим Положением определяется порядок формирования и деятельности комиссии по соблюдению требований к служебному поведению работников и урегулировании конфликта интересов в Муниципальном бюджетном общеобразовательном учреждении Колодезянской основной общеобразовательной школе (далее – МБОУ Колодезянская ООШ) в соответствии с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292BF4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292BF4">
        <w:rPr>
          <w:rFonts w:ascii="Times New Roman" w:hAnsi="Times New Roman" w:cs="Times New Roman"/>
          <w:sz w:val="24"/>
          <w:szCs w:val="24"/>
        </w:rPr>
        <w:t>. № 273-ФЗ "О противодействии коррупции".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2. 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региональными и муниципальными правовыми актами, настоящим Положением.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3. Основной задачей комиссии является: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 xml:space="preserve">а) обеспечение соблюдения работниками МБОУ Колодезянской ООШ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292BF4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292BF4">
        <w:rPr>
          <w:rFonts w:ascii="Times New Roman" w:hAnsi="Times New Roman" w:cs="Times New Roman"/>
          <w:sz w:val="24"/>
          <w:szCs w:val="24"/>
        </w:rPr>
        <w:t>. № 273-ФЗ "О противодействии коррупции", другими законами (далее - требования к служебному поведению и (или) требования об урегулировании конфликта интересов);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б) осуществление мер по предупреждению коррупции.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 xml:space="preserve">4. Комиссия рассматривает вопросы, связанные с соблюдением требований к служебному поведению и (или) требований об урегулировании конфликта интересов в отношении работников МБОУ Колодезянской ООШ.  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 xml:space="preserve">5. Состав комиссии утверждается приказом директора МБОУ Колодезянской ООШ. 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В состав комиссии входят председатель комиссии, его заместитель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6. В состав комиссии входят: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а) директор школы (председатель комиссии), председатель профсоюзного комитета школы,  педагоги.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7.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8. В заседаниях комиссии с правом совещательного голоса участвуют: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а) работники, которые могут дать пояснения по вопросам, рассматриваемым комиссией,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работника, в отношении которого комиссией рассматривается этот вопрос, или любого члена комиссии;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 xml:space="preserve">б) представители Муниципального </w:t>
      </w:r>
      <w:proofErr w:type="gramStart"/>
      <w:r w:rsidRPr="00292BF4">
        <w:rPr>
          <w:rFonts w:ascii="Times New Roman" w:hAnsi="Times New Roman" w:cs="Times New Roman"/>
          <w:sz w:val="24"/>
          <w:szCs w:val="24"/>
        </w:rPr>
        <w:t>учреждения Отдела образования Администрации Тарасовского района</w:t>
      </w:r>
      <w:proofErr w:type="gramEnd"/>
      <w:r w:rsidRPr="00292BF4">
        <w:rPr>
          <w:rFonts w:ascii="Times New Roman" w:hAnsi="Times New Roman" w:cs="Times New Roman"/>
          <w:sz w:val="24"/>
          <w:szCs w:val="24"/>
        </w:rPr>
        <w:t>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 xml:space="preserve">9. Заседание комиссии считается правомочным, если на нем присутствует не менее двух третей от общего числа членов комиссии. 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10.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11. Основаниями для проведения заседания комиссии являются: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а) представление руководителем  материалов проверки, свидетельствующих: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lastRenderedPageBreak/>
        <w:t xml:space="preserve"> о несоблюдении работником МБОУ Колодезянской ООШ требований к служебному поведению и (или) требований об урегулировании конфликта интересов;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б) представление руководителя МБОУ Колодезянской ООШ или любого члена комиссии, касающееся обеспечения соблюдения требований к служебному поведению и (или) требований об урегулировании конфликта интересов либо осуществления в МБОУ Колодезянской ООШ мер по предупреждению коррупции.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12.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13. Председатель комиссии при поступлении к нему в порядке, предусмотренном нормативным правовым актом информации, содержащей основания для проведения заседания комиссии: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информации;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б) организует ознакомление работника,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членов комиссии и других лиц, участвующих в заседании комиссии, с поступившей информацией и с результатами ее проверки;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в) рассматривает ходатайства о приглашении на заседание комиссии лиц, указанных в подпункте "б" пункта 8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14. Заседание комиссии проводится в присутствии работника,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работника о рассмотрении указанного вопроса без его участия заседание комиссии проводится в его отсутствие. В случае неявки работника на заседание комиссии при отсутствии письменной просьбы о рассмотрении указанного вопроса без его участия рассмотрение вопроса откладывается. В случае вторичной неявки работника без уважительных причин комиссия может принять решение о рассмотрении указанного вопроса в отсутствие данного работника.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15. На заседании комиссии заслушиваются пояснения работника (с его согласия) и иных лиц, рассматриваются материалы по существу предъявляемых работнику претензий, а также дополнительные материалы.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16.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17. По итогам рассмотрения вопроса, указанного в абзаце 2 подпункта "а" пункта 11 настоящего Положения, комиссия принимает одно из следующих решений: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а) установить, что работник соблюдал требования к служебному поведению и (или) требования об урегулировании конфликта интересов;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б) установить, что работник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МБОУ Колодезянской ООШ указать работнику на недопустимость нарушения требований к служебному поведению и (или) требований об урегулировании конфликта интересов либо применить к работнику конкретную меру ответственности.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 xml:space="preserve">18. По итогам рассмотрения вопросов, предусмотренных подпунктами а </w:t>
      </w:r>
      <w:proofErr w:type="gramStart"/>
      <w:r w:rsidRPr="00292BF4">
        <w:rPr>
          <w:rFonts w:ascii="Times New Roman" w:hAnsi="Times New Roman" w:cs="Times New Roman"/>
          <w:sz w:val="24"/>
          <w:szCs w:val="24"/>
        </w:rPr>
        <w:t>и б</w:t>
      </w:r>
      <w:proofErr w:type="gramEnd"/>
      <w:r w:rsidRPr="00292BF4">
        <w:rPr>
          <w:rFonts w:ascii="Times New Roman" w:hAnsi="Times New Roman" w:cs="Times New Roman"/>
          <w:sz w:val="24"/>
          <w:szCs w:val="24"/>
        </w:rPr>
        <w:t xml:space="preserve"> пункта 11 настоящего Положения, основания и мотивы принятия решений должны быть отражены в протоколе заседания комиссии.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lastRenderedPageBreak/>
        <w:t>19. Решения комиссии по вопросам, указанным в пункте 11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 xml:space="preserve">20. Решения комиссии оформляются протоколами, которые подписывают члены комиссии, принимавшие участие в ее заседании. Решения комиссии для руководителя ОУ носят рекомендательный характер. 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21. В протоколе заседания комиссии указываются: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 xml:space="preserve">б) формулировка каждого из рассматриваемых на </w:t>
      </w:r>
      <w:proofErr w:type="gramStart"/>
      <w:r w:rsidRPr="00292BF4">
        <w:rPr>
          <w:rFonts w:ascii="Times New Roman" w:hAnsi="Times New Roman" w:cs="Times New Roman"/>
          <w:sz w:val="24"/>
          <w:szCs w:val="24"/>
        </w:rPr>
        <w:t>заседании</w:t>
      </w:r>
      <w:proofErr w:type="gramEnd"/>
      <w:r w:rsidRPr="00292BF4">
        <w:rPr>
          <w:rFonts w:ascii="Times New Roman" w:hAnsi="Times New Roman" w:cs="Times New Roman"/>
          <w:sz w:val="24"/>
          <w:szCs w:val="24"/>
        </w:rPr>
        <w:t xml:space="preserve"> комиссии вопросов с указанием фамилии, имени, отчества, должности работника,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в) предъявляемые к работнику претензии, материалы, на которых они основываются;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г) содержание пояснений работника и других лиц по существу предъявляемых претензий;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2BF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92BF4">
        <w:rPr>
          <w:rFonts w:ascii="Times New Roman" w:hAnsi="Times New Roman" w:cs="Times New Roman"/>
          <w:sz w:val="24"/>
          <w:szCs w:val="24"/>
        </w:rPr>
        <w:t>) фамилии, имена, отчества выступивших на заседании лиц и краткое изложение их выступлений;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е) источник информации, содержащей основания для проведения заседания комиссии, дата поступления информации;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ж) другие сведения;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2BF4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92BF4">
        <w:rPr>
          <w:rFonts w:ascii="Times New Roman" w:hAnsi="Times New Roman" w:cs="Times New Roman"/>
          <w:sz w:val="24"/>
          <w:szCs w:val="24"/>
        </w:rPr>
        <w:t>) результаты голосования;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и) решение и обоснование его принятия.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22.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работник.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23. Копии протокола заседания комиссии в 3-дневный срок со дня заседания направляются заведующему Муниципальным учреждением Отделом образования Администрации Тарасовского района, полностью или в виде выписок из него – работнику, а также по решению комиссии - иным заинтересованным лицам.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 xml:space="preserve">24. Руководитель обязан рассмотреть протокол заседания комиссии и вправе учесть в пределах своей </w:t>
      </w:r>
      <w:proofErr w:type="gramStart"/>
      <w:r w:rsidRPr="00292BF4">
        <w:rPr>
          <w:rFonts w:ascii="Times New Roman" w:hAnsi="Times New Roman" w:cs="Times New Roman"/>
          <w:sz w:val="24"/>
          <w:szCs w:val="24"/>
        </w:rPr>
        <w:t>компетенции</w:t>
      </w:r>
      <w:proofErr w:type="gramEnd"/>
      <w:r w:rsidRPr="00292BF4">
        <w:rPr>
          <w:rFonts w:ascii="Times New Roman" w:hAnsi="Times New Roman" w:cs="Times New Roman"/>
          <w:sz w:val="24"/>
          <w:szCs w:val="24"/>
        </w:rPr>
        <w:t xml:space="preserve"> содержащиеся в нем рекомендации при принятии решения о применении к работнику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в письменной форме уведомляет комиссию в месячный срок со дня поступления к нему протокола заседания комиссии. Решение руководителя оглашается на ближайшем </w:t>
      </w:r>
      <w:proofErr w:type="gramStart"/>
      <w:r w:rsidRPr="00292BF4">
        <w:rPr>
          <w:rFonts w:ascii="Times New Roman" w:hAnsi="Times New Roman" w:cs="Times New Roman"/>
          <w:sz w:val="24"/>
          <w:szCs w:val="24"/>
        </w:rPr>
        <w:t>заседании</w:t>
      </w:r>
      <w:proofErr w:type="gramEnd"/>
      <w:r w:rsidRPr="00292BF4">
        <w:rPr>
          <w:rFonts w:ascii="Times New Roman" w:hAnsi="Times New Roman" w:cs="Times New Roman"/>
          <w:sz w:val="24"/>
          <w:szCs w:val="24"/>
        </w:rPr>
        <w:t xml:space="preserve"> комиссии и принимается к сведению без обсуждения.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25. В случае установления комиссией признаков дисциплинарного проступка в действиях (бездействии) работника информация об этом представляется руководителю   для решения вопроса о применении к работнику мер ответственности, предусмотренных нормативными правовыми актами Российской Федерации.</w:t>
      </w:r>
    </w:p>
    <w:p w:rsidR="00292BF4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 xml:space="preserve">26. </w:t>
      </w:r>
      <w:proofErr w:type="gramStart"/>
      <w:r w:rsidRPr="00292BF4">
        <w:rPr>
          <w:rFonts w:ascii="Times New Roman" w:hAnsi="Times New Roman" w:cs="Times New Roman"/>
          <w:sz w:val="24"/>
          <w:szCs w:val="24"/>
        </w:rPr>
        <w:t>В случае установления комиссией факта совершения работником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E66787" w:rsidRPr="00292BF4" w:rsidRDefault="00292BF4" w:rsidP="00292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BF4">
        <w:rPr>
          <w:rFonts w:ascii="Times New Roman" w:hAnsi="Times New Roman" w:cs="Times New Roman"/>
          <w:sz w:val="24"/>
          <w:szCs w:val="24"/>
        </w:rPr>
        <w:t>27. Копия протокола заседания комиссии или выписка из него приобщается к личному делу работника,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sectPr w:rsidR="00E66787" w:rsidRPr="00292BF4" w:rsidSect="00F16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92BF4"/>
    <w:rsid w:val="00224278"/>
    <w:rsid w:val="00292BF4"/>
    <w:rsid w:val="00E66787"/>
    <w:rsid w:val="00F16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2B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292BF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1571</Words>
  <Characters>8959</Characters>
  <Application>Microsoft Office Word</Application>
  <DocSecurity>0</DocSecurity>
  <Lines>74</Lines>
  <Paragraphs>21</Paragraphs>
  <ScaleCrop>false</ScaleCrop>
  <Company/>
  <LinksUpToDate>false</LinksUpToDate>
  <CharactersWithSpaces>10509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4</cp:revision>
  <cp:lastPrinted>2017-08-07T07:18:00Z</cp:lastPrinted>
  <dcterms:created xsi:type="dcterms:W3CDTF">2017-08-05T21:43:00Z</dcterms:created>
  <dcterms:modified xsi:type="dcterms:W3CDTF">2017-08-07T07:18:00Z</dcterms:modified>
</cp:coreProperties>
</file>